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附件3:</w:t>
      </w:r>
    </w:p>
    <w:p>
      <w:pPr>
        <w:rPr>
          <w:rFonts w:ascii="宋体"/>
        </w:rPr>
      </w:pPr>
    </w:p>
    <w:p>
      <w:pPr>
        <w:jc w:val="center"/>
        <w:rPr>
          <w:rFonts w:asci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bCs/>
          <w:sz w:val="44"/>
          <w:szCs w:val="44"/>
        </w:rPr>
        <w:t>广东省风景园林与生态景观协会科学技术奖（园林工程奖-养护类）标准</w:t>
      </w:r>
      <w:bookmarkEnd w:id="0"/>
    </w:p>
    <w:p>
      <w:pPr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一、有园林绿化施工管养的专业管理队伍，管养面积</w:t>
      </w: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</w:rPr>
        <w:t>万平方米以上或合同价50万元/年以上，管养时间</w:t>
      </w:r>
      <w:r>
        <w:rPr>
          <w:rFonts w:ascii="宋体" w:hAnsi="宋体"/>
          <w:sz w:val="28"/>
        </w:rPr>
        <w:t>1-2</w:t>
      </w:r>
      <w:r>
        <w:rPr>
          <w:rFonts w:hint="eastAsia" w:ascii="宋体" w:hAnsi="宋体"/>
          <w:sz w:val="28"/>
        </w:rPr>
        <w:t>年并且正在养护中的项目。</w:t>
      </w:r>
    </w:p>
    <w:p>
      <w:pPr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二、整体景观效果优良，乔木、灌木、花卉、地被等植物生长旺盛，造型优美，水肥充足，无裸露地，无坑洼积水，无病虫害、无枯枝。园林建筑及小品及时修缮、维护良好。园路、铺装地坪平整，无明显破损。</w:t>
      </w:r>
    </w:p>
    <w:p>
      <w:pPr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三、水体清洁，水质良好，水深适度，设施无损，无臭味。草坪平整、无明显杂草。道路绿化符合规范，花境鲜艳美观。</w:t>
      </w:r>
    </w:p>
    <w:p>
      <w:pPr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四、环境卫生好，按时保洁，无垃圾杂物，无鼠洞，无蚊蝇滋生地。垃圾定点存放，日产日清，不焚烧，及时清运，无卫生死角。厕所、围栏、座椅、垃圾筒等设施干净清洁。</w:t>
      </w:r>
    </w:p>
    <w:p>
      <w:pPr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五、管养过程执行有关规定，无重大质量及安全事故发生。</w:t>
      </w:r>
    </w:p>
    <w:p>
      <w:pPr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六、建立管养档案，乔木迁移，补植要有记录，资料齐全，并按时归档。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七、尽量采用新科学、新技术、新机具，注重低碳环保，节约水电，省时高效。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D2D36"/>
    <w:rsid w:val="19CD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2021-03-04T02:34:00Z</dcterms:created>
  <dc:creator>小斯</dc:creator>
  <cp:lastModifiedBy>小斯</cp:lastModifiedBy>
  <dcterms:modified xsi:type="dcterms:W3CDTF">2021-03-04T02:44:22Z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