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康简标题宋" w:hAnsi="华康简标题宋" w:eastAsia="华康简标题宋" w:cs="华康简标题宋"/>
          <w:sz w:val="36"/>
          <w:szCs w:val="36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sz w:val="36"/>
          <w:szCs w:val="36"/>
          <w:lang w:val="en-US" w:eastAsia="zh-CN"/>
        </w:rPr>
        <w:t>东莞市园林绿化与生态景观行业</w:t>
      </w:r>
    </w:p>
    <w:p>
      <w:pPr>
        <w:spacing w:line="600" w:lineRule="exact"/>
        <w:jc w:val="center"/>
        <w:rPr>
          <w:rFonts w:hint="eastAsia" w:ascii="华康简标题宋" w:hAnsi="华康简标题宋" w:eastAsia="华康简标题宋" w:cs="华康简标题宋"/>
          <w:sz w:val="36"/>
          <w:szCs w:val="36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sz w:val="36"/>
          <w:szCs w:val="36"/>
          <w:lang w:val="en-US" w:eastAsia="zh-CN"/>
        </w:rPr>
        <w:t>岗前技能培训报名表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709"/>
        <w:gridCol w:w="1417"/>
        <w:gridCol w:w="142"/>
        <w:gridCol w:w="142"/>
        <w:gridCol w:w="1701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812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58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学历情况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毕业专业</w:t>
            </w:r>
          </w:p>
        </w:tc>
        <w:tc>
          <w:tcPr>
            <w:tcW w:w="221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学位名称</w:t>
            </w:r>
          </w:p>
        </w:tc>
        <w:tc>
          <w:tcPr>
            <w:tcW w:w="221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工作情况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所在岗位</w:t>
            </w: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21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从事本行业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时间</w:t>
            </w:r>
          </w:p>
        </w:tc>
        <w:tc>
          <w:tcPr>
            <w:tcW w:w="632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箱</w:t>
            </w:r>
          </w:p>
        </w:tc>
        <w:tc>
          <w:tcPr>
            <w:tcW w:w="221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324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exac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企业对申请人的意见</w:t>
            </w:r>
          </w:p>
        </w:tc>
        <w:tc>
          <w:tcPr>
            <w:tcW w:w="802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（盖章）    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435F"/>
    <w:rsid w:val="037D3F62"/>
    <w:rsid w:val="1B41435F"/>
    <w:rsid w:val="1DE57AF2"/>
    <w:rsid w:val="24A46B8C"/>
    <w:rsid w:val="50ED0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2020-09-24T08:20:00Z</dcterms:created>
  <dc:creator>鳗鱼</dc:creator>
  <cp:lastModifiedBy>鳗鱼</cp:lastModifiedBy>
  <dcterms:modified xsi:type="dcterms:W3CDTF">2020-09-25T08:44:52Z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